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484D" w14:textId="77777777" w:rsidR="00095139" w:rsidRDefault="00095139" w:rsidP="00095139">
      <w:pPr>
        <w:spacing w:line="276" w:lineRule="auto"/>
        <w:jc w:val="both"/>
        <w:rPr>
          <w:rFonts w:ascii="Arial" w:hAnsi="Arial" w:cs="Arial"/>
          <w:b/>
          <w:bCs/>
        </w:rPr>
      </w:pPr>
      <w:r w:rsidRPr="00BE7132">
        <w:rPr>
          <w:rFonts w:ascii="Arial" w:hAnsi="Arial" w:cs="Arial"/>
          <w:b/>
          <w:bCs/>
        </w:rPr>
        <w:t>Grupo de Ecología y Fisiología del Zooplancton (</w:t>
      </w:r>
      <w:proofErr w:type="spellStart"/>
      <w:r w:rsidRPr="00BE7132">
        <w:rPr>
          <w:rFonts w:ascii="Arial" w:hAnsi="Arial" w:cs="Arial"/>
          <w:b/>
          <w:bCs/>
        </w:rPr>
        <w:t>GEFZoo</w:t>
      </w:r>
      <w:proofErr w:type="spellEnd"/>
      <w:r w:rsidRPr="00BE7132">
        <w:rPr>
          <w:rFonts w:ascii="Arial" w:hAnsi="Arial" w:cs="Arial"/>
          <w:b/>
          <w:bCs/>
        </w:rPr>
        <w:t>)</w:t>
      </w:r>
    </w:p>
    <w:p w14:paraId="4833957A" w14:textId="77777777" w:rsidR="00095139" w:rsidRPr="00665F78" w:rsidRDefault="00095139" w:rsidP="00095139">
      <w:pPr>
        <w:spacing w:line="276" w:lineRule="auto"/>
        <w:jc w:val="both"/>
        <w:rPr>
          <w:rFonts w:ascii="Arial" w:hAnsi="Arial" w:cs="Arial"/>
          <w:lang w:val="es-ES"/>
        </w:rPr>
      </w:pPr>
      <w:r w:rsidRPr="00665F78">
        <w:rPr>
          <w:rFonts w:ascii="Arial" w:hAnsi="Arial" w:cs="Arial"/>
          <w:lang w:val="es-ES"/>
        </w:rPr>
        <w:t xml:space="preserve">Resolución de creación: </w:t>
      </w:r>
      <w:r>
        <w:rPr>
          <w:rFonts w:ascii="Arial" w:hAnsi="Arial" w:cs="Arial"/>
          <w:lang w:val="es-ES"/>
        </w:rPr>
        <w:t>76</w:t>
      </w:r>
      <w:r w:rsidRPr="00665F78">
        <w:rPr>
          <w:rFonts w:ascii="Arial" w:hAnsi="Arial" w:cs="Arial"/>
          <w:lang w:val="es-ES"/>
        </w:rPr>
        <w:t xml:space="preserve">/21 CD </w:t>
      </w:r>
      <w:proofErr w:type="spellStart"/>
      <w:r w:rsidRPr="00665F78">
        <w:rPr>
          <w:rFonts w:ascii="Arial" w:hAnsi="Arial" w:cs="Arial"/>
          <w:lang w:val="es-ES"/>
        </w:rPr>
        <w:t>FCEyN</w:t>
      </w:r>
      <w:proofErr w:type="spellEnd"/>
    </w:p>
    <w:p w14:paraId="7DFA4B8C" w14:textId="77777777" w:rsidR="00095139" w:rsidRPr="00665F78" w:rsidRDefault="00095139" w:rsidP="00095139">
      <w:pPr>
        <w:spacing w:line="276" w:lineRule="auto"/>
        <w:jc w:val="both"/>
        <w:rPr>
          <w:rFonts w:ascii="Arial" w:hAnsi="Arial" w:cs="Arial"/>
          <w:lang w:val="es-ES"/>
        </w:rPr>
      </w:pPr>
      <w:r w:rsidRPr="00665F78">
        <w:rPr>
          <w:rFonts w:ascii="Arial" w:hAnsi="Arial" w:cs="Arial"/>
          <w:lang w:val="es-ES"/>
        </w:rPr>
        <w:t xml:space="preserve">Directora: </w:t>
      </w:r>
      <w:r>
        <w:rPr>
          <w:rFonts w:ascii="Arial" w:hAnsi="Arial" w:cs="Arial"/>
          <w:lang w:val="es-ES"/>
        </w:rPr>
        <w:t>Alicia María VIGNATTI</w:t>
      </w:r>
    </w:p>
    <w:p w14:paraId="06313F16" w14:textId="77777777" w:rsidR="00095139" w:rsidRPr="00665F78" w:rsidRDefault="00095139" w:rsidP="00095139">
      <w:pPr>
        <w:spacing w:line="276" w:lineRule="auto"/>
        <w:jc w:val="both"/>
        <w:rPr>
          <w:rFonts w:ascii="Arial" w:hAnsi="Arial" w:cs="Arial"/>
          <w:lang w:val="es-ES"/>
        </w:rPr>
      </w:pPr>
      <w:r w:rsidRPr="00665F78">
        <w:rPr>
          <w:rFonts w:ascii="Arial" w:hAnsi="Arial" w:cs="Arial"/>
          <w:lang w:val="es-ES"/>
        </w:rPr>
        <w:t xml:space="preserve">Codirector: </w:t>
      </w:r>
      <w:r>
        <w:rPr>
          <w:rFonts w:ascii="Arial" w:hAnsi="Arial" w:cs="Arial"/>
          <w:lang w:val="es-ES"/>
        </w:rPr>
        <w:t>Santiago Andrés ECHANIZ</w:t>
      </w:r>
    </w:p>
    <w:p w14:paraId="2A4DE0F9" w14:textId="77777777" w:rsidR="00095139" w:rsidRDefault="00095139" w:rsidP="00095139">
      <w:pPr>
        <w:spacing w:line="276" w:lineRule="auto"/>
        <w:jc w:val="both"/>
        <w:rPr>
          <w:rFonts w:ascii="Arial" w:hAnsi="Arial" w:cs="Arial"/>
        </w:rPr>
      </w:pPr>
      <w:r w:rsidRPr="00665F78">
        <w:rPr>
          <w:rFonts w:ascii="Arial" w:hAnsi="Arial" w:cs="Arial"/>
          <w:lang w:val="es-ES"/>
        </w:rPr>
        <w:t>Integrantes:</w:t>
      </w:r>
      <w:r>
        <w:rPr>
          <w:rFonts w:ascii="Arial" w:hAnsi="Arial" w:cs="Arial"/>
          <w:lang w:val="es-ES"/>
        </w:rPr>
        <w:t xml:space="preserve"> </w:t>
      </w:r>
      <w:r w:rsidRPr="00BE7132">
        <w:rPr>
          <w:rFonts w:ascii="Arial" w:hAnsi="Arial" w:cs="Arial"/>
        </w:rPr>
        <w:t>Gabriela Cecilia CABRERA,</w:t>
      </w:r>
      <w:r>
        <w:rPr>
          <w:rFonts w:ascii="Arial" w:hAnsi="Arial" w:cs="Arial"/>
        </w:rPr>
        <w:t xml:space="preserve"> </w:t>
      </w:r>
      <w:r w:rsidRPr="00BE7132">
        <w:rPr>
          <w:rFonts w:ascii="Arial" w:hAnsi="Arial" w:cs="Arial"/>
        </w:rPr>
        <w:t>Laura Gabriela CORNEJO</w:t>
      </w:r>
      <w:r>
        <w:rPr>
          <w:rFonts w:ascii="Arial" w:hAnsi="Arial" w:cs="Arial"/>
        </w:rPr>
        <w:t>.</w:t>
      </w:r>
    </w:p>
    <w:p w14:paraId="08BC69DB" w14:textId="77777777" w:rsidR="00095139" w:rsidRDefault="00095139" w:rsidP="00095139">
      <w:pPr>
        <w:spacing w:line="276" w:lineRule="auto"/>
        <w:jc w:val="both"/>
        <w:rPr>
          <w:rFonts w:ascii="Arial" w:hAnsi="Arial" w:cs="Arial"/>
        </w:rPr>
      </w:pPr>
    </w:p>
    <w:p w14:paraId="3F35AF48" w14:textId="77777777" w:rsidR="00095139" w:rsidRPr="00BE7132" w:rsidRDefault="00095139" w:rsidP="00095139">
      <w:pPr>
        <w:spacing w:line="276" w:lineRule="auto"/>
        <w:jc w:val="both"/>
        <w:rPr>
          <w:rFonts w:ascii="Arial" w:hAnsi="Arial" w:cs="Arial"/>
          <w:lang w:val="es-ES"/>
        </w:rPr>
      </w:pPr>
      <w:r w:rsidRPr="00BE7132">
        <w:rPr>
          <w:rFonts w:ascii="Arial" w:hAnsi="Arial" w:cs="Arial"/>
          <w:lang w:val="es-ES"/>
        </w:rPr>
        <w:t>Logo del Grupo de Trabajo:</w:t>
      </w:r>
    </w:p>
    <w:p w14:paraId="099223E4" w14:textId="77777777" w:rsidR="00095139" w:rsidRPr="008B5CA1" w:rsidRDefault="00095139" w:rsidP="00095139">
      <w:pPr>
        <w:spacing w:line="276" w:lineRule="auto"/>
        <w:jc w:val="center"/>
        <w:rPr>
          <w:rFonts w:ascii="Arial" w:hAnsi="Arial" w:cs="Arial"/>
        </w:rPr>
      </w:pPr>
      <w:r>
        <w:rPr>
          <w:rFonts w:ascii="Arial" w:eastAsia="Arial" w:hAnsi="Arial" w:cs="Arial"/>
          <w:noProof/>
          <w:lang w:eastAsia="es-AR"/>
        </w:rPr>
        <w:drawing>
          <wp:inline distT="0" distB="0" distL="0" distR="0" wp14:anchorId="7699764F" wp14:editId="785CACA8">
            <wp:extent cx="2944495" cy="981075"/>
            <wp:effectExtent l="0" t="0" r="825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4495" cy="981075"/>
                    </a:xfrm>
                    <a:prstGeom prst="rect">
                      <a:avLst/>
                    </a:prstGeom>
                    <a:noFill/>
                  </pic:spPr>
                </pic:pic>
              </a:graphicData>
            </a:graphic>
          </wp:inline>
        </w:drawing>
      </w:r>
      <w:r>
        <w:rPr>
          <w:noProof/>
          <w:lang w:eastAsia="es-AR"/>
        </w:rPr>
        <w:drawing>
          <wp:inline distT="0" distB="0" distL="0" distR="0" wp14:anchorId="1658A1E5" wp14:editId="61478137">
            <wp:extent cx="1611630" cy="976630"/>
            <wp:effectExtent l="0" t="0" r="0" b="0"/>
            <wp:docPr id="1429230029" name="Picture 2" descr="menucoensis copia para logo todo azul con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ucoensis copia para logo todo azul con 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1630" cy="976630"/>
                    </a:xfrm>
                    <a:prstGeom prst="rect">
                      <a:avLst/>
                    </a:prstGeom>
                    <a:noFill/>
                    <a:ln>
                      <a:noFill/>
                    </a:ln>
                  </pic:spPr>
                </pic:pic>
              </a:graphicData>
            </a:graphic>
          </wp:inline>
        </w:drawing>
      </w:r>
    </w:p>
    <w:p w14:paraId="4677A749" w14:textId="77777777" w:rsidR="00095139" w:rsidRPr="00BE7132" w:rsidRDefault="00095139" w:rsidP="00095139">
      <w:pPr>
        <w:spacing w:after="0" w:line="276" w:lineRule="auto"/>
        <w:jc w:val="both"/>
        <w:rPr>
          <w:rFonts w:ascii="Arial" w:hAnsi="Arial" w:cs="Arial"/>
          <w:lang w:val="es-ES"/>
        </w:rPr>
      </w:pPr>
      <w:r w:rsidRPr="00BE7132">
        <w:rPr>
          <w:rFonts w:ascii="Arial" w:hAnsi="Arial" w:cs="Arial"/>
          <w:lang w:val="es-ES"/>
        </w:rPr>
        <w:t>Misión u Objetivos: El zooplancton es la fracción animal que habita en los ecosistemas acuáticos que, si bien tiene movilidad propia, por su pequeño tamaño es fuertemente influido por corrientes de agua. La visión tradicional lo consideró principalmente como un grupo de organismos cuyo rol ecosistémico consistía en ser un nexo alimenticio entre productores y consumidores de órdenes superiores, pero en los últimos veinte años se ha comprobado su fuerte influencia en la calidad del agua de los ecosistemas que habita.</w:t>
      </w:r>
    </w:p>
    <w:p w14:paraId="775983F7" w14:textId="77777777" w:rsidR="00095139" w:rsidRPr="00BE7132" w:rsidRDefault="00095139" w:rsidP="00095139">
      <w:pPr>
        <w:spacing w:after="0" w:line="276" w:lineRule="auto"/>
        <w:jc w:val="both"/>
        <w:rPr>
          <w:rFonts w:ascii="Arial" w:hAnsi="Arial" w:cs="Arial"/>
          <w:lang w:val="es-ES"/>
        </w:rPr>
      </w:pPr>
      <w:r w:rsidRPr="00BE7132">
        <w:rPr>
          <w:rFonts w:ascii="Arial" w:hAnsi="Arial" w:cs="Arial"/>
          <w:lang w:val="es-ES"/>
        </w:rPr>
        <w:t xml:space="preserve">Desde hace casi treinta años, en la Facultad de Ciencias Exactas y Naturales de la </w:t>
      </w:r>
      <w:proofErr w:type="spellStart"/>
      <w:r w:rsidRPr="00BE7132">
        <w:rPr>
          <w:rFonts w:ascii="Arial" w:hAnsi="Arial" w:cs="Arial"/>
          <w:lang w:val="es-ES"/>
        </w:rPr>
        <w:t>UNLPam</w:t>
      </w:r>
      <w:proofErr w:type="spellEnd"/>
      <w:r w:rsidRPr="00BE7132">
        <w:rPr>
          <w:rFonts w:ascii="Arial" w:hAnsi="Arial" w:cs="Arial"/>
          <w:lang w:val="es-ES"/>
        </w:rPr>
        <w:t xml:space="preserve"> un grupo de docentes - investigadores ha estudiado numerosos aspectos del zooplancton de los cuerpos de agua (crustáceos y rotíferos), no sólo de La Pampa sino también de lagos, lagunas y embalses de otras provincias argentinas. Estas investigaciones abarcan la taxonomía y la ecología de los organismos </w:t>
      </w:r>
      <w:proofErr w:type="spellStart"/>
      <w:r w:rsidRPr="00BE7132">
        <w:rPr>
          <w:rFonts w:ascii="Arial" w:hAnsi="Arial" w:cs="Arial"/>
          <w:lang w:val="es-ES"/>
        </w:rPr>
        <w:t>zooplanctónicos</w:t>
      </w:r>
      <w:proofErr w:type="spellEnd"/>
      <w:r w:rsidRPr="00BE7132">
        <w:rPr>
          <w:rFonts w:ascii="Arial" w:hAnsi="Arial" w:cs="Arial"/>
          <w:lang w:val="es-ES"/>
        </w:rPr>
        <w:t xml:space="preserve"> y, en los últimos años el Grupo ha incorporado la investigación de aspectos fisiológicos, </w:t>
      </w:r>
      <w:proofErr w:type="spellStart"/>
      <w:r w:rsidRPr="00BE7132">
        <w:rPr>
          <w:rFonts w:ascii="Arial" w:hAnsi="Arial" w:cs="Arial"/>
          <w:lang w:val="es-ES"/>
        </w:rPr>
        <w:t>ecofisiológicos</w:t>
      </w:r>
      <w:proofErr w:type="spellEnd"/>
      <w:r w:rsidRPr="00BE7132">
        <w:rPr>
          <w:rFonts w:ascii="Arial" w:hAnsi="Arial" w:cs="Arial"/>
          <w:lang w:val="es-ES"/>
        </w:rPr>
        <w:t xml:space="preserve"> y </w:t>
      </w:r>
      <w:proofErr w:type="spellStart"/>
      <w:r w:rsidRPr="00BE7132">
        <w:rPr>
          <w:rFonts w:ascii="Arial" w:hAnsi="Arial" w:cs="Arial"/>
          <w:lang w:val="es-ES"/>
        </w:rPr>
        <w:t>ecotoxicológicos</w:t>
      </w:r>
      <w:proofErr w:type="spellEnd"/>
      <w:r w:rsidRPr="00BE7132">
        <w:rPr>
          <w:rFonts w:ascii="Arial" w:hAnsi="Arial" w:cs="Arial"/>
          <w:lang w:val="es-ES"/>
        </w:rPr>
        <w:t xml:space="preserve"> en base a bioensayos desarrollados en el laboratorio que, con ese fin, se instaló en el Pabellón de Biología, con organismos autóctonos como las especies de </w:t>
      </w:r>
      <w:proofErr w:type="spellStart"/>
      <w:r w:rsidRPr="00BE7132">
        <w:rPr>
          <w:rFonts w:ascii="Arial" w:hAnsi="Arial" w:cs="Arial"/>
          <w:lang w:val="es-ES"/>
        </w:rPr>
        <w:t>Daphnia</w:t>
      </w:r>
      <w:proofErr w:type="spellEnd"/>
      <w:r w:rsidRPr="00BE7132">
        <w:rPr>
          <w:rFonts w:ascii="Arial" w:hAnsi="Arial" w:cs="Arial"/>
          <w:lang w:val="es-ES"/>
        </w:rPr>
        <w:t xml:space="preserve">, Artemia y </w:t>
      </w:r>
      <w:proofErr w:type="spellStart"/>
      <w:r w:rsidRPr="00BE7132">
        <w:rPr>
          <w:rFonts w:ascii="Arial" w:hAnsi="Arial" w:cs="Arial"/>
          <w:lang w:val="es-ES"/>
        </w:rPr>
        <w:t>Boeckella</w:t>
      </w:r>
      <w:proofErr w:type="spellEnd"/>
      <w:r w:rsidRPr="00BE7132">
        <w:rPr>
          <w:rFonts w:ascii="Arial" w:hAnsi="Arial" w:cs="Arial"/>
          <w:lang w:val="es-ES"/>
        </w:rPr>
        <w:t>. La investigación de los temas mencionados continúa mediante el desarrollo de proyectos acreditados en la Facultad y mediante la participación en proyectos de otras instituciones, como el</w:t>
      </w:r>
      <w:r>
        <w:rPr>
          <w:rFonts w:ascii="Arial" w:hAnsi="Arial" w:cs="Arial"/>
          <w:lang w:val="es-ES"/>
        </w:rPr>
        <w:t xml:space="preserve"> </w:t>
      </w:r>
      <w:r w:rsidRPr="00BE7132">
        <w:rPr>
          <w:rFonts w:ascii="Arial" w:hAnsi="Arial" w:cs="Arial"/>
          <w:lang w:val="es-ES"/>
        </w:rPr>
        <w:t>Instituto de tecnología de</w:t>
      </w:r>
      <w:r>
        <w:rPr>
          <w:rFonts w:ascii="Arial" w:hAnsi="Arial" w:cs="Arial"/>
          <w:lang w:val="es-ES"/>
        </w:rPr>
        <w:t xml:space="preserve"> </w:t>
      </w:r>
      <w:r w:rsidRPr="00BE7132">
        <w:rPr>
          <w:rFonts w:ascii="Arial" w:hAnsi="Arial" w:cs="Arial"/>
          <w:lang w:val="es-ES"/>
        </w:rPr>
        <w:t>Chascomús (CONICET- Universidad de San Martín), Instituto Nacional de Limnología (CONICET-UNL) o Universidad Nacional de Río Cuarto.</w:t>
      </w:r>
    </w:p>
    <w:p w14:paraId="4028A2E0" w14:textId="77777777" w:rsidR="00095139" w:rsidRPr="00BE7132" w:rsidRDefault="00095139" w:rsidP="00095139">
      <w:pPr>
        <w:spacing w:after="0" w:line="276" w:lineRule="auto"/>
        <w:jc w:val="both"/>
        <w:rPr>
          <w:rFonts w:ascii="Arial" w:hAnsi="Arial" w:cs="Arial"/>
          <w:lang w:val="es-ES"/>
        </w:rPr>
      </w:pPr>
      <w:r w:rsidRPr="00BE7132">
        <w:rPr>
          <w:rFonts w:ascii="Arial" w:hAnsi="Arial" w:cs="Arial"/>
          <w:lang w:val="es-ES"/>
        </w:rPr>
        <w:t xml:space="preserve">Dada la experticia desarrollada por los integrantes, la formalización del Grupo de Trabajo implicará la generación de un espacio en el que puedan insertarse estudiantes de grado y posgrado o becarios interesados en estos temas, lo que permitirá ampliar las líneas de investigación y, por ende, incrementar la producción </w:t>
      </w:r>
      <w:r w:rsidRPr="00BE7132">
        <w:rPr>
          <w:rFonts w:ascii="Arial" w:hAnsi="Arial" w:cs="Arial"/>
          <w:lang w:val="es-ES"/>
        </w:rPr>
        <w:lastRenderedPageBreak/>
        <w:t xml:space="preserve">científica de la </w:t>
      </w:r>
      <w:proofErr w:type="spellStart"/>
      <w:r w:rsidRPr="00BE7132">
        <w:rPr>
          <w:rFonts w:ascii="Arial" w:hAnsi="Arial" w:cs="Arial"/>
          <w:lang w:val="es-ES"/>
        </w:rPr>
        <w:t>FCEyN</w:t>
      </w:r>
      <w:proofErr w:type="spellEnd"/>
      <w:r w:rsidRPr="00BE7132">
        <w:rPr>
          <w:rFonts w:ascii="Arial" w:hAnsi="Arial" w:cs="Arial"/>
          <w:lang w:val="es-ES"/>
        </w:rPr>
        <w:t xml:space="preserve"> en temas que suelen tener alto interés científico y técnico regional. Además, se fomentarán actividades de extensión y se participará en el dictado de cursos de grado y postgrado, algunos de los cuales ya fueron presentados en el marco del Doctorado en Biociencias. La generación de un GT, permitirá incrementar las actividades de asesoramiento y servicios a terceros que actualmente llevan a cabo los integrantes del equipo de trabajo.</w:t>
      </w:r>
    </w:p>
    <w:p w14:paraId="71FD46DC" w14:textId="77777777" w:rsidR="00095139" w:rsidRDefault="00095139" w:rsidP="00095139">
      <w:pPr>
        <w:spacing w:line="276" w:lineRule="auto"/>
        <w:jc w:val="both"/>
        <w:rPr>
          <w:rFonts w:ascii="Arial" w:hAnsi="Arial" w:cs="Arial"/>
          <w:lang w:val="es-ES"/>
        </w:rPr>
      </w:pPr>
    </w:p>
    <w:p w14:paraId="1C945DCF" w14:textId="77777777" w:rsidR="00095139" w:rsidRDefault="00095139" w:rsidP="00095139">
      <w:pPr>
        <w:spacing w:line="276" w:lineRule="auto"/>
        <w:jc w:val="both"/>
        <w:rPr>
          <w:rFonts w:ascii="Arial" w:hAnsi="Arial" w:cs="Arial"/>
          <w:lang w:val="es-ES"/>
        </w:rPr>
      </w:pPr>
      <w:r w:rsidRPr="00BE7132">
        <w:rPr>
          <w:rFonts w:ascii="Arial" w:hAnsi="Arial" w:cs="Arial"/>
          <w:lang w:val="es-ES"/>
        </w:rPr>
        <w:t>Áreas de Incumbencia: Fisiología de crustáceos y rotíferos, Limnología, Ecología acuática, Taxonomía, ecotoxicología.</w:t>
      </w:r>
    </w:p>
    <w:p w14:paraId="02DF99A8" w14:textId="77777777" w:rsidR="00095139" w:rsidRDefault="00095139" w:rsidP="00095139">
      <w:pPr>
        <w:pStyle w:val="Contenidodelatabla"/>
        <w:spacing w:line="276" w:lineRule="auto"/>
        <w:jc w:val="both"/>
        <w:rPr>
          <w:rFonts w:ascii="Arial" w:hAnsi="Arial" w:cs="Arial"/>
          <w:bCs/>
        </w:rPr>
      </w:pPr>
      <w:r w:rsidRPr="004B0697">
        <w:rPr>
          <w:rFonts w:ascii="Arial" w:hAnsi="Arial" w:cs="Arial"/>
        </w:rPr>
        <w:t>Contacto:</w:t>
      </w:r>
      <w:r w:rsidRPr="004B0697">
        <w:rPr>
          <w:rFonts w:ascii="Arial" w:hAnsi="Arial" w:cs="Arial"/>
          <w:bCs/>
        </w:rPr>
        <w:t xml:space="preserve"> </w:t>
      </w:r>
    </w:p>
    <w:p w14:paraId="57167222" w14:textId="77777777" w:rsidR="00095139" w:rsidRPr="004B0697" w:rsidRDefault="00095139" w:rsidP="00095139">
      <w:pPr>
        <w:pStyle w:val="Contenidodelatabla"/>
        <w:spacing w:line="276" w:lineRule="auto"/>
        <w:jc w:val="both"/>
        <w:rPr>
          <w:rFonts w:ascii="Arial" w:hAnsi="Arial" w:cs="Arial"/>
          <w:bCs/>
        </w:rPr>
      </w:pPr>
      <w:r>
        <w:rPr>
          <w:rFonts w:ascii="Arial" w:hAnsi="Arial" w:cs="Arial"/>
        </w:rPr>
        <w:t xml:space="preserve">Correo: </w:t>
      </w:r>
      <w:hyperlink r:id="rId6" w:history="1">
        <w:r w:rsidRPr="00211318">
          <w:rPr>
            <w:rStyle w:val="Hipervnculo"/>
            <w:rFonts w:ascii="Arial" w:hAnsi="Arial" w:cs="Arial"/>
            <w:bCs/>
            <w:color w:val="auto"/>
            <w:u w:val="none"/>
          </w:rPr>
          <w:t>aliciavignatti@exactas.unlpam.edu.ar</w:t>
        </w:r>
      </w:hyperlink>
      <w:r w:rsidRPr="004B0697">
        <w:rPr>
          <w:rFonts w:ascii="Arial" w:hAnsi="Arial" w:cs="Arial"/>
          <w:bCs/>
          <w:color w:val="auto"/>
        </w:rPr>
        <w:t xml:space="preserve"> </w:t>
      </w:r>
      <w:r w:rsidRPr="004B0697">
        <w:rPr>
          <w:rFonts w:ascii="Arial" w:hAnsi="Arial" w:cs="Arial"/>
          <w:bCs/>
        </w:rPr>
        <w:t xml:space="preserve"> </w:t>
      </w:r>
    </w:p>
    <w:p w14:paraId="132573B9" w14:textId="77777777" w:rsidR="00095139" w:rsidRPr="004B0697" w:rsidRDefault="00095139" w:rsidP="00095139">
      <w:pPr>
        <w:pStyle w:val="Contenidodelatabla"/>
        <w:spacing w:line="276" w:lineRule="auto"/>
        <w:jc w:val="both"/>
        <w:rPr>
          <w:rFonts w:ascii="Arial" w:hAnsi="Arial" w:cs="Arial"/>
          <w:bCs/>
        </w:rPr>
      </w:pPr>
      <w:r w:rsidRPr="004B0697">
        <w:rPr>
          <w:rFonts w:ascii="Arial" w:hAnsi="Arial" w:cs="Arial"/>
        </w:rPr>
        <w:t>Teléfono</w:t>
      </w:r>
      <w:r w:rsidRPr="004B0697">
        <w:rPr>
          <w:rFonts w:ascii="Arial" w:hAnsi="Arial" w:cs="Arial"/>
          <w:bCs/>
        </w:rPr>
        <w:t>:</w:t>
      </w:r>
      <w:r w:rsidRPr="004B0697">
        <w:rPr>
          <w:rFonts w:ascii="Arial" w:hAnsi="Arial" w:cs="Arial"/>
          <w:bCs/>
          <w:color w:val="auto"/>
        </w:rPr>
        <w:t xml:space="preserve"> 02954 – 245220/245230, </w:t>
      </w:r>
      <w:proofErr w:type="spellStart"/>
      <w:r w:rsidRPr="004B0697">
        <w:rPr>
          <w:rFonts w:ascii="Arial" w:hAnsi="Arial" w:cs="Arial"/>
          <w:bCs/>
          <w:color w:val="auto"/>
        </w:rPr>
        <w:t>int</w:t>
      </w:r>
      <w:proofErr w:type="spellEnd"/>
      <w:r w:rsidRPr="004B0697">
        <w:rPr>
          <w:rFonts w:ascii="Arial" w:hAnsi="Arial" w:cs="Arial"/>
          <w:bCs/>
          <w:color w:val="auto"/>
        </w:rPr>
        <w:t>. 7537/7538</w:t>
      </w:r>
      <w:r>
        <w:rPr>
          <w:rFonts w:ascii="Arial" w:hAnsi="Arial" w:cs="Arial"/>
          <w:bCs/>
          <w:color w:val="auto"/>
        </w:rPr>
        <w:t>.</w:t>
      </w:r>
    </w:p>
    <w:p w14:paraId="1ED543DF" w14:textId="77777777" w:rsidR="00095139" w:rsidRDefault="00095139" w:rsidP="00095139">
      <w:pPr>
        <w:pStyle w:val="Ttulodelatabla"/>
        <w:spacing w:line="276" w:lineRule="auto"/>
        <w:jc w:val="both"/>
        <w:rPr>
          <w:rFonts w:ascii="Arial" w:hAnsi="Arial"/>
          <w:b w:val="0"/>
          <w:lang w:val="es-ES" w:bidi="ar-SA"/>
        </w:rPr>
      </w:pPr>
      <w:r w:rsidRPr="004B0697">
        <w:rPr>
          <w:rFonts w:ascii="Arial" w:hAnsi="Arial"/>
          <w:b w:val="0"/>
          <w:bCs w:val="0"/>
          <w:lang w:val="es-ES" w:bidi="ar-SA"/>
        </w:rPr>
        <w:t>Dirección:</w:t>
      </w:r>
      <w:r w:rsidRPr="004B0697">
        <w:rPr>
          <w:rFonts w:ascii="Arial" w:hAnsi="Arial"/>
          <w:b w:val="0"/>
          <w:lang w:val="es-ES" w:bidi="ar-SA"/>
        </w:rPr>
        <w:t xml:space="preserve"> Pabellón de Biología, C</w:t>
      </w:r>
      <w:r>
        <w:rPr>
          <w:rFonts w:ascii="Arial" w:hAnsi="Arial"/>
          <w:b w:val="0"/>
          <w:lang w:val="es-ES" w:bidi="ar-SA"/>
        </w:rPr>
        <w:t>entro Universitario Santa Rosa</w:t>
      </w:r>
      <w:r w:rsidRPr="004B0697">
        <w:rPr>
          <w:rFonts w:ascii="Arial" w:hAnsi="Arial"/>
          <w:b w:val="0"/>
          <w:lang w:val="es-ES" w:bidi="ar-SA"/>
        </w:rPr>
        <w:t>. Facultad de Ciencias Exactas y Naturales (</w:t>
      </w:r>
      <w:proofErr w:type="spellStart"/>
      <w:r w:rsidRPr="004B0697">
        <w:rPr>
          <w:rFonts w:ascii="Arial" w:hAnsi="Arial"/>
          <w:b w:val="0"/>
          <w:lang w:val="es-ES" w:bidi="ar-SA"/>
        </w:rPr>
        <w:t>UNLPam</w:t>
      </w:r>
      <w:proofErr w:type="spellEnd"/>
      <w:r w:rsidRPr="004B0697">
        <w:rPr>
          <w:rFonts w:ascii="Arial" w:hAnsi="Arial"/>
          <w:b w:val="0"/>
          <w:lang w:val="es-ES" w:bidi="ar-SA"/>
        </w:rPr>
        <w:t>). Ruta 35 km 336. (6300) - Santa Rosa. Provincia de La Pampa.</w:t>
      </w:r>
    </w:p>
    <w:p w14:paraId="703EDE65" w14:textId="77777777" w:rsidR="002C7BA5" w:rsidRDefault="002C7BA5"/>
    <w:sectPr w:rsidR="002C7B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39"/>
    <w:rsid w:val="00077EB1"/>
    <w:rsid w:val="00095139"/>
    <w:rsid w:val="00135BD6"/>
    <w:rsid w:val="002C7BA5"/>
    <w:rsid w:val="0076148A"/>
    <w:rsid w:val="0098472D"/>
    <w:rsid w:val="00DA27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CB00"/>
  <w15:chartTrackingRefBased/>
  <w15:docId w15:val="{E55FE7BD-8D36-4EE3-A194-E5C4641F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139"/>
  </w:style>
  <w:style w:type="paragraph" w:styleId="Ttulo1">
    <w:name w:val="heading 1"/>
    <w:basedOn w:val="Normal"/>
    <w:next w:val="Normal"/>
    <w:link w:val="Ttulo1Car"/>
    <w:uiPriority w:val="9"/>
    <w:qFormat/>
    <w:rsid w:val="000951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951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9513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9513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9513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951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51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51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51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513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9513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9513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9513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9513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9513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513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513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5139"/>
    <w:rPr>
      <w:rFonts w:eastAsiaTheme="majorEastAsia" w:cstheme="majorBidi"/>
      <w:color w:val="272727" w:themeColor="text1" w:themeTint="D8"/>
    </w:rPr>
  </w:style>
  <w:style w:type="paragraph" w:styleId="Ttulo">
    <w:name w:val="Title"/>
    <w:basedOn w:val="Normal"/>
    <w:next w:val="Normal"/>
    <w:link w:val="TtuloCar"/>
    <w:uiPriority w:val="10"/>
    <w:qFormat/>
    <w:rsid w:val="00095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51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51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513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5139"/>
    <w:pPr>
      <w:spacing w:before="160"/>
      <w:jc w:val="center"/>
    </w:pPr>
    <w:rPr>
      <w:i/>
      <w:iCs/>
      <w:color w:val="404040" w:themeColor="text1" w:themeTint="BF"/>
    </w:rPr>
  </w:style>
  <w:style w:type="character" w:customStyle="1" w:styleId="CitaCar">
    <w:name w:val="Cita Car"/>
    <w:basedOn w:val="Fuentedeprrafopredeter"/>
    <w:link w:val="Cita"/>
    <w:uiPriority w:val="29"/>
    <w:rsid w:val="00095139"/>
    <w:rPr>
      <w:i/>
      <w:iCs/>
      <w:color w:val="404040" w:themeColor="text1" w:themeTint="BF"/>
    </w:rPr>
  </w:style>
  <w:style w:type="paragraph" w:styleId="Prrafodelista">
    <w:name w:val="List Paragraph"/>
    <w:basedOn w:val="Normal"/>
    <w:uiPriority w:val="34"/>
    <w:qFormat/>
    <w:rsid w:val="00095139"/>
    <w:pPr>
      <w:ind w:left="720"/>
      <w:contextualSpacing/>
    </w:pPr>
  </w:style>
  <w:style w:type="character" w:styleId="nfasisintenso">
    <w:name w:val="Intense Emphasis"/>
    <w:basedOn w:val="Fuentedeprrafopredeter"/>
    <w:uiPriority w:val="21"/>
    <w:qFormat/>
    <w:rsid w:val="00095139"/>
    <w:rPr>
      <w:i/>
      <w:iCs/>
      <w:color w:val="2F5496" w:themeColor="accent1" w:themeShade="BF"/>
    </w:rPr>
  </w:style>
  <w:style w:type="paragraph" w:styleId="Citadestacada">
    <w:name w:val="Intense Quote"/>
    <w:basedOn w:val="Normal"/>
    <w:next w:val="Normal"/>
    <w:link w:val="CitadestacadaCar"/>
    <w:uiPriority w:val="30"/>
    <w:qFormat/>
    <w:rsid w:val="00095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95139"/>
    <w:rPr>
      <w:i/>
      <w:iCs/>
      <w:color w:val="2F5496" w:themeColor="accent1" w:themeShade="BF"/>
    </w:rPr>
  </w:style>
  <w:style w:type="character" w:styleId="Referenciaintensa">
    <w:name w:val="Intense Reference"/>
    <w:basedOn w:val="Fuentedeprrafopredeter"/>
    <w:uiPriority w:val="32"/>
    <w:qFormat/>
    <w:rsid w:val="00095139"/>
    <w:rPr>
      <w:b/>
      <w:bCs/>
      <w:smallCaps/>
      <w:color w:val="2F5496" w:themeColor="accent1" w:themeShade="BF"/>
      <w:spacing w:val="5"/>
    </w:rPr>
  </w:style>
  <w:style w:type="paragraph" w:customStyle="1" w:styleId="Contenidodelatabla">
    <w:name w:val="Contenido de la tabla"/>
    <w:basedOn w:val="Normal"/>
    <w:next w:val="Normal"/>
    <w:rsid w:val="00095139"/>
    <w:pPr>
      <w:suppressLineNumbers/>
      <w:suppressAutoHyphens/>
      <w:spacing w:after="0" w:line="240" w:lineRule="auto"/>
    </w:pPr>
    <w:rPr>
      <w:rFonts w:ascii="Times New Roman" w:eastAsia="Times New Roman" w:hAnsi="Times New Roman" w:cs="Times New Roman"/>
      <w:color w:val="000000"/>
      <w:kern w:val="0"/>
      <w:lang w:val="es-ES" w:eastAsia="zh-CN"/>
      <w14:ligatures w14:val="none"/>
    </w:rPr>
  </w:style>
  <w:style w:type="character" w:styleId="Hipervnculo">
    <w:name w:val="Hyperlink"/>
    <w:basedOn w:val="Fuentedeprrafopredeter"/>
    <w:rsid w:val="00095139"/>
    <w:rPr>
      <w:color w:val="0000FF"/>
      <w:u w:val="single"/>
    </w:rPr>
  </w:style>
  <w:style w:type="paragraph" w:customStyle="1" w:styleId="Ttulodelatabla">
    <w:name w:val="Título de la tabla"/>
    <w:next w:val="Subttulo"/>
    <w:rsid w:val="00095139"/>
    <w:pPr>
      <w:widowControl w:val="0"/>
      <w:suppressLineNumbers/>
      <w:suppressAutoHyphens/>
      <w:spacing w:after="0" w:line="240" w:lineRule="auto"/>
      <w:jc w:val="center"/>
    </w:pPr>
    <w:rPr>
      <w:rFonts w:ascii="Liberation Serif" w:eastAsia="NSimSun" w:hAnsi="Liberation Serif" w:cs="Arial"/>
      <w:b/>
      <w:bCs/>
      <w:kern w:val="0"/>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ciavignatti@exactas.unlpam.edu.ar"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2616</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dc:creator>
  <cp:keywords/>
  <dc:description/>
  <cp:lastModifiedBy>Elsa</cp:lastModifiedBy>
  <cp:revision>1</cp:revision>
  <dcterms:created xsi:type="dcterms:W3CDTF">2026-06-11T13:52:00Z</dcterms:created>
  <dcterms:modified xsi:type="dcterms:W3CDTF">2026-06-11T13:52:00Z</dcterms:modified>
</cp:coreProperties>
</file>